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CE68B" w14:textId="0B4DFC66" w:rsidR="00F27C1C" w:rsidRPr="00BE5688" w:rsidRDefault="00F164F0" w:rsidP="00AF4186">
      <w:pPr>
        <w:suppressAutoHyphens/>
        <w:jc w:val="both"/>
        <w:rPr>
          <w:rFonts w:ascii="Book Antiqua" w:hAnsi="Book Antiqua"/>
          <w:b/>
          <w:bCs/>
          <w:sz w:val="22"/>
          <w:szCs w:val="22"/>
          <w:lang w:val="en-IN"/>
        </w:rPr>
      </w:pPr>
      <w:r w:rsidRPr="00BE5688">
        <w:rPr>
          <w:rFonts w:ascii="Book Antiqua" w:hAnsi="Book Antiqua"/>
          <w:b/>
          <w:bCs/>
          <w:sz w:val="22"/>
          <w:szCs w:val="22"/>
          <w:lang w:val="en-IN"/>
        </w:rPr>
        <w:t xml:space="preserve">Package FOTE-04: Supply &amp; Installation of Communication Equipment (SDH) along with associated items for various substations/nodes pan India locations under Bulk Implementation (Supply + Erection) for OPGW and Communication Equipment. Spec. No.: </w:t>
      </w:r>
      <w:r w:rsidR="00BE5688" w:rsidRPr="00BE5688">
        <w:rPr>
          <w:rFonts w:ascii="Book Antiqua" w:hAnsi="Book Antiqua"/>
          <w:b/>
          <w:bCs/>
          <w:sz w:val="22"/>
          <w:szCs w:val="22"/>
          <w:lang w:val="en-IN"/>
        </w:rPr>
        <w:t>CC/NT/W-COMM/DOM/A00/24/13329</w:t>
      </w:r>
      <w:r w:rsidRPr="00BE5688">
        <w:rPr>
          <w:rFonts w:ascii="Book Antiqua" w:hAnsi="Book Antiqua"/>
          <w:b/>
          <w:bCs/>
          <w:sz w:val="22"/>
          <w:szCs w:val="22"/>
          <w:lang w:val="en-IN"/>
        </w:rPr>
        <w:t>.</w:t>
      </w:r>
    </w:p>
    <w:p w14:paraId="524A7685" w14:textId="77777777" w:rsidR="00F164F0" w:rsidRPr="00BE5688" w:rsidRDefault="00F164F0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14:paraId="27F9FD85" w14:textId="4AA7B917" w:rsidR="00607BE8" w:rsidRPr="00BE5688" w:rsidRDefault="00AF4186" w:rsidP="00AF4186">
      <w:pPr>
        <w:suppressAutoHyphens/>
        <w:jc w:val="both"/>
        <w:rPr>
          <w:rFonts w:ascii="Book Antiqua" w:hAnsi="Book Antiqua"/>
          <w:bCs/>
          <w:color w:val="C00000"/>
          <w:sz w:val="22"/>
          <w:szCs w:val="22"/>
        </w:rPr>
      </w:pPr>
      <w:r w:rsidRPr="00BE5688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6541EF" w:rsidRPr="00BE5688">
        <w:rPr>
          <w:rFonts w:ascii="Book Antiqua" w:hAnsi="Book Antiqua"/>
          <w:bCs/>
          <w:sz w:val="22"/>
          <w:szCs w:val="22"/>
        </w:rPr>
        <w:t>,</w:t>
      </w:r>
      <w:r w:rsidR="00171353" w:rsidRPr="00BE5688">
        <w:rPr>
          <w:rFonts w:ascii="Book Antiqua" w:hAnsi="Book Antiqua"/>
          <w:bCs/>
          <w:sz w:val="22"/>
          <w:szCs w:val="22"/>
        </w:rPr>
        <w:t xml:space="preserve"> </w:t>
      </w:r>
      <w:proofErr w:type="spellStart"/>
      <w:r w:rsidR="006541EF" w:rsidRPr="00BE5688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6541EF" w:rsidRPr="00BE5688">
        <w:rPr>
          <w:rFonts w:ascii="Book Antiqua" w:hAnsi="Book Antiqua"/>
          <w:b/>
          <w:bCs/>
          <w:sz w:val="22"/>
          <w:szCs w:val="22"/>
        </w:rPr>
        <w:t xml:space="preserve"> order and DoT Order</w:t>
      </w:r>
      <w:r w:rsidRPr="00BE5688">
        <w:rPr>
          <w:rFonts w:ascii="Book Antiqua" w:hAnsi="Book Antiqua"/>
          <w:bCs/>
          <w:sz w:val="22"/>
          <w:szCs w:val="22"/>
        </w:rPr>
        <w:t>, if applicable</w:t>
      </w:r>
      <w:r w:rsidR="001F13B4" w:rsidRPr="00BE5688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BE5688">
        <w:rPr>
          <w:rFonts w:ascii="Book Antiqua" w:hAnsi="Book Antiqua"/>
          <w:bCs/>
          <w:i/>
          <w:iCs/>
          <w:color w:val="C00000"/>
          <w:sz w:val="22"/>
          <w:szCs w:val="22"/>
        </w:rPr>
        <w:t>[to be submitted on the letter head of the issuer</w:t>
      </w:r>
      <w:r w:rsidR="00AE54F2" w:rsidRPr="00BE5688">
        <w:rPr>
          <w:rFonts w:ascii="Book Antiqua" w:hAnsi="Book Antiqua"/>
          <w:bCs/>
          <w:i/>
          <w:iCs/>
          <w:color w:val="C00000"/>
          <w:sz w:val="22"/>
          <w:szCs w:val="22"/>
        </w:rPr>
        <w:t xml:space="preserve">.] </w:t>
      </w:r>
    </w:p>
    <w:p w14:paraId="3C7FB1D5" w14:textId="77777777" w:rsidR="000B608B" w:rsidRPr="00BE5688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9D5FC0B" w14:textId="77777777" w:rsidR="002F7BCA" w:rsidRPr="00BE5688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BE5688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A46F662" w14:textId="77777777" w:rsidR="004D3818" w:rsidRPr="00BE5688" w:rsidRDefault="004D3818" w:rsidP="004D3818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</w:t>
      </w:r>
      <w:r w:rsidRPr="00BE5688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16/09/2020 </w:t>
      </w: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[hereinafter, “PPP-MII Order”] issued by </w:t>
      </w:r>
      <w:r w:rsidRPr="00BE5688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India,</w:t>
      </w:r>
      <w:r w:rsidRPr="00BE5688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Pr="00BE5688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Pr="00BE5688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Pr="00BE5688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Pr="00BE5688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proofErr w:type="spellStart"/>
      <w:r w:rsidRPr="00BE5688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BE5688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BE5688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and </w:t>
      </w:r>
      <w:r w:rsidRPr="00BE5688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Public Procurement (Preference to Make in India) Order, 2017- Notification of Telecom products, Services or Works (</w:t>
      </w:r>
      <w:r w:rsidRPr="00BE5688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hereinafter, DoT Order</w:t>
      </w:r>
      <w:r w:rsidRPr="00BE5688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 xml:space="preserve">) issued vide Notification No. 18-10/2017-IP dated 29.08.2018 by </w:t>
      </w:r>
      <w:r w:rsidRPr="00BE5688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Department of Telecommunications (DoT), Ministry of Communications, Government of India </w:t>
      </w: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and any subsequent modifications/Amendments, if any. </w:t>
      </w:r>
    </w:p>
    <w:p w14:paraId="7F66C485" w14:textId="77777777" w:rsidR="004D3818" w:rsidRPr="00BE5688" w:rsidRDefault="004D3818" w:rsidP="004D3818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95BA5B3" w14:textId="77777777" w:rsidR="00A153DA" w:rsidRPr="00BE5688" w:rsidRDefault="00A153DA" w:rsidP="0058499F">
      <w:pPr>
        <w:pStyle w:val="Default"/>
        <w:jc w:val="both"/>
        <w:rPr>
          <w:rFonts w:ascii="Book Antiqua" w:hAnsi="Book Antiqua" w:cs="Arial"/>
          <w:sz w:val="22"/>
          <w:szCs w:val="22"/>
          <w:lang w:val="en-IN"/>
        </w:rPr>
      </w:pPr>
    </w:p>
    <w:p w14:paraId="42779111" w14:textId="387E9C48" w:rsidR="00460A36" w:rsidRPr="00BE5688" w:rsidRDefault="002F7BCA" w:rsidP="0058499F">
      <w:pPr>
        <w:pStyle w:val="Default"/>
        <w:jc w:val="both"/>
        <w:rPr>
          <w:rFonts w:ascii="Book Antiqua" w:hAnsi="Book Antiqua" w:cs="Arial"/>
          <w:sz w:val="22"/>
          <w:szCs w:val="22"/>
          <w:lang w:val="en-IN"/>
        </w:rPr>
      </w:pPr>
      <w:r w:rsidRPr="00BE5688">
        <w:rPr>
          <w:rFonts w:ascii="Book Antiqua" w:hAnsi="Book Antiqua" w:cs="Arial"/>
          <w:sz w:val="22"/>
          <w:szCs w:val="22"/>
          <w:lang w:val="en-IN"/>
        </w:rPr>
        <w:t xml:space="preserve">In line with the provisions of the </w:t>
      </w:r>
      <w:r w:rsidR="005A702E" w:rsidRPr="00BE5688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="00AF4186" w:rsidRPr="00BE5688">
        <w:rPr>
          <w:rFonts w:ascii="Book Antiqua" w:hAnsi="Book Antiqua" w:cs="Arial"/>
          <w:sz w:val="22"/>
          <w:szCs w:val="22"/>
          <w:lang w:val="en-IN"/>
        </w:rPr>
        <w:t>Order</w:t>
      </w:r>
      <w:r w:rsidR="00210BE2" w:rsidRPr="00BE5688">
        <w:rPr>
          <w:rFonts w:ascii="Book Antiqua" w:hAnsi="Book Antiqua" w:cs="Arial"/>
          <w:sz w:val="22"/>
          <w:szCs w:val="22"/>
          <w:lang w:val="en-IN"/>
        </w:rPr>
        <w:t>,</w:t>
      </w:r>
      <w:r w:rsidR="00A153DA" w:rsidRPr="00BE5688">
        <w:rPr>
          <w:rFonts w:ascii="Book Antiqua" w:hAnsi="Book Antiqua" w:cs="Arial"/>
          <w:sz w:val="22"/>
          <w:szCs w:val="22"/>
          <w:lang w:val="en-IN"/>
        </w:rPr>
        <w:t xml:space="preserve"> </w:t>
      </w:r>
      <w:proofErr w:type="spellStart"/>
      <w:r w:rsidR="00210BE2" w:rsidRPr="00BE5688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210BE2" w:rsidRPr="00BE5688">
        <w:rPr>
          <w:rFonts w:ascii="Book Antiqua" w:hAnsi="Book Antiqua"/>
          <w:b/>
          <w:bCs/>
          <w:sz w:val="22"/>
          <w:szCs w:val="22"/>
        </w:rPr>
        <w:t xml:space="preserve"> Order and DoT Order</w:t>
      </w:r>
      <w:r w:rsidR="00460A36" w:rsidRPr="00BE5688">
        <w:rPr>
          <w:rFonts w:ascii="Book Antiqua" w:hAnsi="Book Antiqua" w:cs="Arial"/>
          <w:sz w:val="22"/>
          <w:szCs w:val="22"/>
          <w:lang w:val="en-IN"/>
        </w:rPr>
        <w:t>,</w:t>
      </w:r>
      <w:r w:rsidRPr="00BE5688">
        <w:rPr>
          <w:rFonts w:ascii="Book Antiqua" w:hAnsi="Book Antiqua" w:cs="Arial"/>
          <w:sz w:val="22"/>
          <w:szCs w:val="22"/>
          <w:lang w:val="en-IN"/>
        </w:rPr>
        <w:t xml:space="preserve"> M/s. </w:t>
      </w:r>
      <w:r w:rsidR="000C30BF" w:rsidRPr="00BE5688">
        <w:rPr>
          <w:rFonts w:ascii="Book Antiqua" w:hAnsi="Book Antiqua" w:cs="Arial"/>
          <w:i/>
          <w:iCs/>
          <w:color w:val="C00000"/>
          <w:sz w:val="22"/>
          <w:szCs w:val="22"/>
          <w:lang w:val="en-IN"/>
        </w:rPr>
        <w:t>………[</w:t>
      </w:r>
      <w:r w:rsidR="00AE54F2" w:rsidRPr="00BE5688">
        <w:rPr>
          <w:rFonts w:ascii="Book Antiqua" w:hAnsi="Book Antiqua" w:cs="Arial"/>
          <w:i/>
          <w:iCs/>
          <w:color w:val="C00000"/>
          <w:sz w:val="22"/>
          <w:szCs w:val="22"/>
          <w:lang w:val="en-IN"/>
        </w:rPr>
        <w:t>Enter the n</w:t>
      </w:r>
      <w:r w:rsidRPr="00BE5688">
        <w:rPr>
          <w:rFonts w:ascii="Book Antiqua" w:hAnsi="Book Antiqua" w:cs="Arial"/>
          <w:i/>
          <w:iCs/>
          <w:color w:val="C00000"/>
          <w:sz w:val="22"/>
          <w:szCs w:val="22"/>
          <w:lang w:val="en-IN"/>
        </w:rPr>
        <w:t xml:space="preserve">ame of the </w:t>
      </w:r>
      <w:r w:rsidR="000C30BF" w:rsidRPr="00BE5688">
        <w:rPr>
          <w:rFonts w:ascii="Book Antiqua" w:hAnsi="Book Antiqua" w:cs="Arial"/>
          <w:i/>
          <w:iCs/>
          <w:color w:val="C00000"/>
          <w:sz w:val="22"/>
          <w:szCs w:val="22"/>
          <w:lang w:val="en-IN"/>
        </w:rPr>
        <w:t>Bidder]</w:t>
      </w:r>
      <w:r w:rsidRPr="00BE5688">
        <w:rPr>
          <w:rFonts w:ascii="Book Antiqua" w:hAnsi="Book Antiqua" w:cs="Arial"/>
          <w:i/>
          <w:iCs/>
          <w:sz w:val="22"/>
          <w:szCs w:val="22"/>
          <w:lang w:val="en-IN"/>
        </w:rPr>
        <w:t xml:space="preserve"> [</w:t>
      </w:r>
      <w:r w:rsidRPr="00BE5688">
        <w:rPr>
          <w:rFonts w:ascii="Book Antiqua" w:hAnsi="Book Antiqua" w:cs="Arial"/>
          <w:sz w:val="22"/>
          <w:szCs w:val="22"/>
          <w:lang w:val="en-IN"/>
        </w:rPr>
        <w:t>hereinafter</w:t>
      </w:r>
      <w:r w:rsidR="002E053F" w:rsidRPr="00BE5688">
        <w:rPr>
          <w:rFonts w:ascii="Book Antiqua" w:hAnsi="Book Antiqua" w:cs="Arial"/>
          <w:sz w:val="22"/>
          <w:szCs w:val="22"/>
          <w:lang w:val="en-IN"/>
        </w:rPr>
        <w:t>,</w:t>
      </w:r>
      <w:r w:rsidRPr="00BE5688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2E053F" w:rsidRPr="00BE5688">
        <w:rPr>
          <w:rFonts w:ascii="Book Antiqua" w:hAnsi="Book Antiqua" w:cs="Arial"/>
          <w:b/>
          <w:sz w:val="22"/>
          <w:szCs w:val="22"/>
          <w:lang w:val="en-IN"/>
        </w:rPr>
        <w:t>“</w:t>
      </w:r>
      <w:r w:rsidR="001E4A4A" w:rsidRPr="00BE5688">
        <w:rPr>
          <w:rFonts w:ascii="Book Antiqua" w:hAnsi="Book Antiqua" w:cs="Arial"/>
          <w:b/>
          <w:sz w:val="22"/>
          <w:szCs w:val="22"/>
          <w:lang w:val="en-IN"/>
        </w:rPr>
        <w:t xml:space="preserve">Class-I </w:t>
      </w:r>
      <w:r w:rsidR="00AF4186" w:rsidRPr="00BE5688">
        <w:rPr>
          <w:rFonts w:ascii="Book Antiqua" w:hAnsi="Book Antiqua" w:cs="Arial"/>
          <w:b/>
          <w:sz w:val="22"/>
          <w:szCs w:val="22"/>
          <w:lang w:val="en-IN"/>
        </w:rPr>
        <w:t>Local Supplier</w:t>
      </w:r>
      <w:r w:rsidR="002E053F" w:rsidRPr="00BE5688">
        <w:rPr>
          <w:rFonts w:ascii="Book Antiqua" w:hAnsi="Book Antiqua" w:cs="Arial"/>
          <w:b/>
          <w:sz w:val="22"/>
          <w:szCs w:val="22"/>
          <w:lang w:val="en-IN"/>
        </w:rPr>
        <w:t>”</w:t>
      </w:r>
      <w:r w:rsidRPr="00BE5688">
        <w:rPr>
          <w:rFonts w:ascii="Book Antiqua" w:hAnsi="Book Antiqua" w:cs="Arial"/>
          <w:i/>
          <w:iCs/>
          <w:sz w:val="22"/>
          <w:szCs w:val="22"/>
          <w:lang w:val="en-IN"/>
        </w:rPr>
        <w:t>]</w:t>
      </w:r>
      <w:r w:rsidRPr="00BE5688">
        <w:rPr>
          <w:rFonts w:ascii="Book Antiqua" w:hAnsi="Book Antiqua" w:cs="Arial"/>
          <w:sz w:val="22"/>
          <w:szCs w:val="22"/>
          <w:lang w:val="en-IN"/>
        </w:rPr>
        <w:t xml:space="preserve"> have submitted an Affidavit </w:t>
      </w:r>
      <w:r w:rsidR="00460A36" w:rsidRPr="00BE5688">
        <w:rPr>
          <w:rFonts w:ascii="Book Antiqua" w:hAnsi="Book Antiqua" w:cs="Arial"/>
          <w:sz w:val="22"/>
          <w:szCs w:val="22"/>
          <w:lang w:val="en-IN"/>
        </w:rPr>
        <w:t>of</w:t>
      </w:r>
      <w:r w:rsidRPr="00BE5688">
        <w:rPr>
          <w:rFonts w:ascii="Book Antiqua" w:hAnsi="Book Antiqua" w:cs="Arial"/>
          <w:sz w:val="22"/>
          <w:szCs w:val="22"/>
          <w:lang w:val="en-IN"/>
        </w:rPr>
        <w:t xml:space="preserve"> self-</w:t>
      </w:r>
      <w:r w:rsidR="00460A36" w:rsidRPr="00BE5688">
        <w:rPr>
          <w:rFonts w:ascii="Book Antiqua" w:hAnsi="Book Antiqua" w:cs="Arial"/>
          <w:sz w:val="22"/>
          <w:szCs w:val="22"/>
          <w:lang w:val="en-IN"/>
        </w:rPr>
        <w:t>certification</w:t>
      </w:r>
      <w:r w:rsidRPr="00BE5688">
        <w:rPr>
          <w:rFonts w:ascii="Book Antiqua" w:hAnsi="Book Antiqua" w:cs="Arial"/>
          <w:sz w:val="22"/>
          <w:szCs w:val="22"/>
          <w:lang w:val="en-IN"/>
        </w:rPr>
        <w:t xml:space="preserve"> to </w:t>
      </w:r>
      <w:r w:rsidR="00DE2F3A" w:rsidRPr="00BE5688">
        <w:rPr>
          <w:rFonts w:ascii="Book Antiqua" w:hAnsi="Book Antiqua" w:cs="Arial"/>
          <w:sz w:val="22"/>
          <w:szCs w:val="22"/>
          <w:lang w:val="en-IN"/>
        </w:rPr>
        <w:t xml:space="preserve">M/s. Power Grid Corporation of India Limited [hereinafter, </w:t>
      </w:r>
      <w:r w:rsidRPr="00BE5688">
        <w:rPr>
          <w:rFonts w:ascii="Book Antiqua" w:hAnsi="Book Antiqua" w:cs="Arial"/>
          <w:sz w:val="22"/>
          <w:szCs w:val="22"/>
          <w:lang w:val="en-IN"/>
        </w:rPr>
        <w:t>POWERGRID</w:t>
      </w:r>
      <w:r w:rsidR="00DE2F3A" w:rsidRPr="00BE5688">
        <w:rPr>
          <w:rFonts w:ascii="Book Antiqua" w:hAnsi="Book Antiqua" w:cs="Arial"/>
          <w:sz w:val="22"/>
          <w:szCs w:val="22"/>
          <w:lang w:val="en-IN"/>
        </w:rPr>
        <w:t>]</w:t>
      </w:r>
      <w:r w:rsidRPr="00BE5688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460A36" w:rsidRPr="00BE5688">
        <w:rPr>
          <w:rFonts w:ascii="Book Antiqua" w:hAnsi="Book Antiqua" w:cs="Arial"/>
          <w:sz w:val="22"/>
          <w:szCs w:val="22"/>
          <w:lang w:val="en-IN"/>
        </w:rPr>
        <w:t>regarding</w:t>
      </w:r>
      <w:r w:rsidRPr="00BE5688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AF4186" w:rsidRPr="00BE5688">
        <w:rPr>
          <w:rFonts w:ascii="Book Antiqua" w:hAnsi="Book Antiqua" w:cs="Arial"/>
          <w:sz w:val="22"/>
          <w:szCs w:val="22"/>
          <w:lang w:val="en-IN"/>
        </w:rPr>
        <w:t xml:space="preserve">Local Content </w:t>
      </w:r>
      <w:r w:rsidRPr="00BE5688">
        <w:rPr>
          <w:rFonts w:ascii="Book Antiqua" w:hAnsi="Book Antiqua" w:cs="Arial"/>
          <w:sz w:val="22"/>
          <w:szCs w:val="22"/>
          <w:lang w:val="en-IN"/>
        </w:rPr>
        <w:t xml:space="preserve">in </w:t>
      </w:r>
      <w:r w:rsidR="00AF4186" w:rsidRPr="00BE5688">
        <w:rPr>
          <w:rFonts w:ascii="Book Antiqua" w:hAnsi="Book Antiqua" w:cs="Arial"/>
          <w:sz w:val="22"/>
          <w:szCs w:val="22"/>
          <w:lang w:val="en-IN"/>
        </w:rPr>
        <w:t xml:space="preserve">Goods/Services/Works to be supplied by the </w:t>
      </w:r>
      <w:r w:rsidR="001E4A4A" w:rsidRPr="00BE5688">
        <w:rPr>
          <w:rFonts w:ascii="Book Antiqua" w:hAnsi="Book Antiqua" w:cs="Arial"/>
          <w:b/>
          <w:sz w:val="22"/>
          <w:szCs w:val="22"/>
          <w:lang w:val="en-IN"/>
        </w:rPr>
        <w:t>“Class-I Local Supplier”</w:t>
      </w:r>
      <w:r w:rsidR="001E4A4A" w:rsidRPr="00BE5688">
        <w:rPr>
          <w:rFonts w:ascii="Book Antiqua" w:hAnsi="Book Antiqua" w:cs="Arial"/>
          <w:b/>
          <w:i/>
          <w:sz w:val="22"/>
          <w:szCs w:val="22"/>
          <w:lang w:val="en-IN"/>
        </w:rPr>
        <w:t xml:space="preserve"> </w:t>
      </w:r>
      <w:r w:rsidRPr="00BE5688">
        <w:rPr>
          <w:rFonts w:ascii="Book Antiqua" w:hAnsi="Book Antiqua" w:cs="Arial"/>
          <w:sz w:val="22"/>
          <w:szCs w:val="22"/>
          <w:lang w:val="en-IN"/>
        </w:rPr>
        <w:t>for</w:t>
      </w:r>
      <w:r w:rsidR="00302D0A" w:rsidRPr="00BE5688">
        <w:rPr>
          <w:rFonts w:ascii="Book Antiqua" w:hAnsi="Book Antiqua"/>
          <w:b/>
          <w:bCs/>
          <w:sz w:val="22"/>
          <w:szCs w:val="22"/>
        </w:rPr>
        <w:t xml:space="preserve"> </w:t>
      </w:r>
      <w:r w:rsidR="00F164F0" w:rsidRPr="00BE5688">
        <w:rPr>
          <w:rFonts w:ascii="Book Antiqua" w:hAnsi="Book Antiqua"/>
          <w:b/>
          <w:bCs/>
          <w:sz w:val="22"/>
          <w:szCs w:val="22"/>
          <w:lang w:val="en-IN"/>
        </w:rPr>
        <w:t xml:space="preserve">Package FOTE-04: Supply &amp; Installation of Communication Equipment (SDH) along with associated items for various substations/nodes pan India locations under Bulk Implementation (Supply + Erection) for OPGW and Communication Equipment. Spec. No.: </w:t>
      </w:r>
      <w:r w:rsidR="00BE5688" w:rsidRPr="00BE5688">
        <w:rPr>
          <w:rFonts w:ascii="Book Antiqua" w:hAnsi="Book Antiqua"/>
          <w:b/>
          <w:bCs/>
          <w:sz w:val="22"/>
          <w:szCs w:val="22"/>
          <w:lang w:val="en-IN"/>
        </w:rPr>
        <w:t>CC/NT/W-COMM/DOM/A00/24/13329</w:t>
      </w:r>
      <w:r w:rsidR="00DE2F3A" w:rsidRPr="00BE5688">
        <w:rPr>
          <w:rFonts w:ascii="Book Antiqua" w:hAnsi="Book Antiqua" w:cs="Arial"/>
          <w:sz w:val="22"/>
          <w:szCs w:val="22"/>
          <w:lang w:val="en-IN"/>
        </w:rPr>
        <w:t xml:space="preserve">, </w:t>
      </w:r>
      <w:r w:rsidR="00460A36" w:rsidRPr="00BE5688">
        <w:rPr>
          <w:rFonts w:ascii="Book Antiqua" w:hAnsi="Book Antiqua" w:cs="Arial"/>
          <w:sz w:val="22"/>
          <w:szCs w:val="22"/>
          <w:lang w:val="en-IN"/>
        </w:rPr>
        <w:t xml:space="preserve">wherein they have </w:t>
      </w:r>
      <w:r w:rsidR="002E053F" w:rsidRPr="00BE5688">
        <w:rPr>
          <w:rFonts w:ascii="Book Antiqua" w:hAnsi="Book Antiqua" w:cs="Arial"/>
          <w:sz w:val="22"/>
          <w:szCs w:val="22"/>
          <w:lang w:val="en-IN"/>
        </w:rPr>
        <w:t>agreed</w:t>
      </w:r>
      <w:r w:rsidR="00460A36" w:rsidRPr="00BE5688">
        <w:rPr>
          <w:rFonts w:ascii="Book Antiqua" w:hAnsi="Book Antiqua" w:cs="Arial"/>
          <w:sz w:val="22"/>
          <w:szCs w:val="22"/>
          <w:lang w:val="en-IN"/>
        </w:rPr>
        <w:t xml:space="preserve"> to abide by the terms and conditions of the </w:t>
      </w:r>
      <w:r w:rsidR="005A702E" w:rsidRPr="00BE5688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="00AF4186" w:rsidRPr="00BE5688">
        <w:rPr>
          <w:rFonts w:ascii="Book Antiqua" w:hAnsi="Book Antiqua" w:cs="Arial"/>
          <w:sz w:val="22"/>
          <w:szCs w:val="22"/>
          <w:lang w:val="en-IN"/>
        </w:rPr>
        <w:t>Order</w:t>
      </w:r>
      <w:r w:rsidR="00077DFD" w:rsidRPr="00BE5688">
        <w:rPr>
          <w:rFonts w:ascii="Book Antiqua" w:hAnsi="Book Antiqua" w:cs="Arial"/>
          <w:sz w:val="22"/>
          <w:szCs w:val="22"/>
          <w:lang w:val="en-IN"/>
        </w:rPr>
        <w:t>,</w:t>
      </w:r>
      <w:r w:rsidR="00077DFD" w:rsidRPr="00BE5688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77DFD" w:rsidRPr="00BE5688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77DFD" w:rsidRPr="00BE5688">
        <w:rPr>
          <w:rFonts w:ascii="Book Antiqua" w:hAnsi="Book Antiqua"/>
          <w:b/>
          <w:bCs/>
          <w:sz w:val="22"/>
          <w:szCs w:val="22"/>
        </w:rPr>
        <w:t xml:space="preserve"> Order and DoT Order</w:t>
      </w:r>
      <w:r w:rsidR="00460A36" w:rsidRPr="00BE5688">
        <w:rPr>
          <w:rFonts w:ascii="Book Antiqua" w:hAnsi="Book Antiqua" w:cs="Arial"/>
          <w:sz w:val="22"/>
          <w:szCs w:val="22"/>
          <w:lang w:val="en-IN"/>
        </w:rPr>
        <w:t>.</w:t>
      </w:r>
    </w:p>
    <w:p w14:paraId="16E4C101" w14:textId="77777777" w:rsidR="0058499F" w:rsidRPr="00BE5688" w:rsidRDefault="0058499F" w:rsidP="0058499F">
      <w:pPr>
        <w:pStyle w:val="Default"/>
        <w:jc w:val="both"/>
        <w:rPr>
          <w:rFonts w:ascii="Book Antiqua" w:hAnsi="Book Antiqua"/>
          <w:b/>
          <w:bCs/>
          <w:sz w:val="22"/>
          <w:szCs w:val="22"/>
          <w:lang w:val="en-IN"/>
        </w:rPr>
      </w:pPr>
    </w:p>
    <w:p w14:paraId="00050070" w14:textId="2DC378FB" w:rsidR="00460A36" w:rsidRPr="00BE5688" w:rsidRDefault="00460A36" w:rsidP="002F7BCA">
      <w:pPr>
        <w:spacing w:after="200" w:line="276" w:lineRule="auto"/>
        <w:jc w:val="both"/>
        <w:rPr>
          <w:rFonts w:ascii="Book Antiqua" w:hAnsi="Book Antiqua"/>
          <w:b/>
          <w:bCs/>
          <w:sz w:val="22"/>
          <w:szCs w:val="22"/>
          <w:lang w:val="en-IN"/>
        </w:rPr>
      </w:pP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BE5688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A153DA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="00F164F0" w:rsidRPr="00BE5688">
        <w:rPr>
          <w:rFonts w:ascii="Book Antiqua" w:hAnsi="Book Antiqua"/>
          <w:b/>
          <w:bCs/>
          <w:sz w:val="22"/>
          <w:szCs w:val="22"/>
          <w:lang w:val="en-IN"/>
        </w:rPr>
        <w:t xml:space="preserve">Package FOTE-04: Supply &amp; Installation of Communication Equipment (SDH) along with associated items for various substations/nodes pan India locations under Bulk Implementation (Supply + Erection) for OPGW and Communication Equipment. Spec. No.: </w:t>
      </w:r>
      <w:r w:rsidR="00BE5688" w:rsidRPr="00BE5688">
        <w:rPr>
          <w:rFonts w:ascii="Book Antiqua" w:hAnsi="Book Antiqua"/>
          <w:b/>
          <w:bCs/>
          <w:sz w:val="22"/>
          <w:szCs w:val="22"/>
          <w:lang w:val="en-IN"/>
        </w:rPr>
        <w:t>CC/NT/W-COMM/DOM/A00/24/13329</w:t>
      </w: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89FDA23" w14:textId="406EA73B" w:rsidR="00D92F8A" w:rsidRPr="00BE5688" w:rsidRDefault="00D92F8A" w:rsidP="005F1C59">
      <w:pPr>
        <w:spacing w:after="200" w:line="276" w:lineRule="auto"/>
        <w:jc w:val="both"/>
        <w:rPr>
          <w:rFonts w:ascii="Book Antiqua" w:hAnsi="Book Antiqua"/>
          <w:b/>
          <w:bCs/>
          <w:sz w:val="22"/>
          <w:szCs w:val="22"/>
          <w:lang w:val="en-IN"/>
        </w:rPr>
      </w:pP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 xml:space="preserve">Accordingly, we, the Statutory Auditor(s) 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BE5688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BE5688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BE5688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ED4B0D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proofErr w:type="spellStart"/>
      <w:r w:rsidR="00ED4B0D" w:rsidRPr="00BE5688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D4B0D" w:rsidRPr="00BE5688">
        <w:rPr>
          <w:rFonts w:ascii="Book Antiqua" w:hAnsi="Book Antiqua"/>
          <w:b/>
          <w:bCs/>
          <w:sz w:val="22"/>
          <w:szCs w:val="22"/>
        </w:rPr>
        <w:t xml:space="preserve"> Order and DoT Order</w:t>
      </w: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BE5688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BE5688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164F0" w:rsidRPr="00BE5688">
        <w:rPr>
          <w:rFonts w:ascii="Book Antiqua" w:hAnsi="Book Antiqua"/>
          <w:b/>
          <w:bCs/>
          <w:sz w:val="22"/>
          <w:szCs w:val="22"/>
          <w:lang w:val="en-IN"/>
        </w:rPr>
        <w:t xml:space="preserve">Package FOTE-04: Supply &amp; Installation of Communication Equipment (SDH) along with associated items for various substations/nodes pan India locations under Bulk Implementation (Supply + Erection) for OPGW and Communication Equipment. Spec. No.: </w:t>
      </w:r>
      <w:r w:rsidR="00BE5688" w:rsidRPr="00BE5688">
        <w:rPr>
          <w:rFonts w:ascii="Book Antiqua" w:hAnsi="Book Antiqua"/>
          <w:b/>
          <w:bCs/>
          <w:sz w:val="22"/>
          <w:szCs w:val="22"/>
          <w:lang w:val="en-IN"/>
        </w:rPr>
        <w:t>CC/NT/W-COMM/DOM/A00/24/13329</w:t>
      </w:r>
      <w:r w:rsidR="00F164F0" w:rsidRPr="00BE5688">
        <w:rPr>
          <w:rFonts w:ascii="Book Antiqua" w:hAnsi="Book Antiqua"/>
          <w:b/>
          <w:bCs/>
          <w:sz w:val="22"/>
          <w:szCs w:val="22"/>
          <w:lang w:val="en-IN"/>
        </w:rPr>
        <w:t xml:space="preserve"> </w:t>
      </w:r>
      <w:r w:rsidR="009862D0" w:rsidRPr="00BE5688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>is ………………</w:t>
      </w:r>
      <w:proofErr w:type="gramStart"/>
      <w:r w:rsidR="009862D0" w:rsidRPr="00BE5688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>…..</w:t>
      </w:r>
      <w:proofErr w:type="gramEnd"/>
      <w:r w:rsidR="009862D0" w:rsidRPr="00BE5688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 xml:space="preserve"> percentage </w:t>
      </w:r>
      <w:r w:rsidR="00AE54F2" w:rsidRPr="00BE5688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>[</w:t>
      </w:r>
      <w:r w:rsidR="00AE54F2" w:rsidRPr="00BE5688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 xml:space="preserve">specify the percentage of Local </w:t>
      </w:r>
      <w:r w:rsidR="0023533B" w:rsidRPr="00BE5688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>content</w:t>
      </w:r>
      <w:r w:rsidR="0023533B" w:rsidRPr="00BE5688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>]</w:t>
      </w:r>
      <w:r w:rsidR="001F13B4" w:rsidRPr="00BE5688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 xml:space="preserve">. </w:t>
      </w:r>
    </w:p>
    <w:p w14:paraId="0508BFF8" w14:textId="77777777" w:rsidR="005043CC" w:rsidRPr="00BE5688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of,                                                                                                 </w:t>
      </w:r>
    </w:p>
    <w:p w14:paraId="4F8414F7" w14:textId="77777777" w:rsidR="005043CC" w:rsidRPr="00BE5688" w:rsidRDefault="005043CC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7801640" w14:textId="6B4E42C3" w:rsidR="00D92F8A" w:rsidRPr="00BE5688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Date:</w:t>
      </w:r>
    </w:p>
    <w:p w14:paraId="07E29588" w14:textId="77777777" w:rsidR="00D92F8A" w:rsidRPr="00BE5688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A8F34B0" w14:textId="77777777" w:rsidR="00D92F8A" w:rsidRPr="00BE5688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BE5688">
        <w:rPr>
          <w:rFonts w:ascii="Book Antiqua" w:hAnsi="Book Antiqua"/>
          <w:sz w:val="22"/>
          <w:szCs w:val="22"/>
        </w:rPr>
        <w:t xml:space="preserve"> </w:t>
      </w:r>
      <w:r w:rsidR="001C1345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BE5688">
        <w:rPr>
          <w:rFonts w:ascii="Book Antiqua" w:hAnsi="Book Antiqua"/>
          <w:sz w:val="22"/>
          <w:szCs w:val="22"/>
        </w:rPr>
        <w:t xml:space="preserve"> 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BE5688">
        <w:rPr>
          <w:rFonts w:ascii="Book Antiqua" w:hAnsi="Book Antiqua"/>
          <w:sz w:val="22"/>
          <w:szCs w:val="22"/>
        </w:rPr>
        <w:t xml:space="preserve"> </w:t>
      </w:r>
      <w:r w:rsidR="001F13B4"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0992D5C7" w14:textId="7EC7FAB7" w:rsidR="005E66CB" w:rsidRPr="00BE5688" w:rsidRDefault="00D92F8A" w:rsidP="005F1C59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BE5688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BE5688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A30F29" w14:textId="77777777" w:rsidR="00386DF8" w:rsidRDefault="00386DF8" w:rsidP="00A543FF">
      <w:r>
        <w:separator/>
      </w:r>
    </w:p>
  </w:endnote>
  <w:endnote w:type="continuationSeparator" w:id="0">
    <w:p w14:paraId="298D6824" w14:textId="77777777" w:rsidR="00386DF8" w:rsidRDefault="00386DF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17B53" w14:textId="7ABFC33B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A2758D">
      <w:rPr>
        <w:rFonts w:ascii="Book Antiqua" w:hAnsi="Book Antiqua"/>
        <w:b/>
        <w:szCs w:val="20"/>
      </w:rPr>
      <w:t>1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5AA21" w14:textId="77777777" w:rsidR="00386DF8" w:rsidRDefault="00386DF8" w:rsidP="00A543FF">
      <w:r>
        <w:separator/>
      </w:r>
    </w:p>
  </w:footnote>
  <w:footnote w:type="continuationSeparator" w:id="0">
    <w:p w14:paraId="537727A1" w14:textId="77777777" w:rsidR="00386DF8" w:rsidRDefault="00386DF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0440B" w14:textId="135696F1" w:rsidR="00120BE3" w:rsidRPr="00A2758D" w:rsidRDefault="00AF4186" w:rsidP="00A2758D">
    <w:pPr>
      <w:tabs>
        <w:tab w:val="left" w:pos="1037"/>
      </w:tabs>
      <w:rPr>
        <w:rFonts w:ascii="Book Antiqua" w:hAnsi="Book Antiqua"/>
        <w:b/>
        <w:color w:val="0000FF"/>
        <w:sz w:val="22"/>
        <w:szCs w:val="22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BE5688">
      <w:rPr>
        <w:rFonts w:ascii="Book Antiqua" w:hAnsi="Book Antiqua"/>
        <w:b/>
        <w:bCs/>
        <w:szCs w:val="22"/>
        <w:lang w:val="en-IN"/>
      </w:rPr>
      <w:t>CC/NT/W-COMM/DOM/A00/24/13329</w:t>
    </w:r>
  </w:p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39471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77DFD"/>
    <w:rsid w:val="00095FBC"/>
    <w:rsid w:val="000A4E38"/>
    <w:rsid w:val="000B608B"/>
    <w:rsid w:val="000C30BF"/>
    <w:rsid w:val="000D0D20"/>
    <w:rsid w:val="000E488D"/>
    <w:rsid w:val="0011283E"/>
    <w:rsid w:val="00120BE3"/>
    <w:rsid w:val="001223D7"/>
    <w:rsid w:val="00171353"/>
    <w:rsid w:val="001A29E1"/>
    <w:rsid w:val="001A6776"/>
    <w:rsid w:val="001B2C06"/>
    <w:rsid w:val="001C1345"/>
    <w:rsid w:val="001D0CFB"/>
    <w:rsid w:val="001E4A4A"/>
    <w:rsid w:val="001F13B4"/>
    <w:rsid w:val="00210BE2"/>
    <w:rsid w:val="0023261B"/>
    <w:rsid w:val="00234039"/>
    <w:rsid w:val="0023533B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02D0A"/>
    <w:rsid w:val="003034EC"/>
    <w:rsid w:val="00325113"/>
    <w:rsid w:val="00335F8E"/>
    <w:rsid w:val="003837B6"/>
    <w:rsid w:val="00386DF8"/>
    <w:rsid w:val="003B1DA0"/>
    <w:rsid w:val="003B7921"/>
    <w:rsid w:val="003D5E6F"/>
    <w:rsid w:val="003E3F0A"/>
    <w:rsid w:val="003F730E"/>
    <w:rsid w:val="00415063"/>
    <w:rsid w:val="00460A36"/>
    <w:rsid w:val="00472368"/>
    <w:rsid w:val="004D3818"/>
    <w:rsid w:val="005043CC"/>
    <w:rsid w:val="00514419"/>
    <w:rsid w:val="0052019C"/>
    <w:rsid w:val="00541837"/>
    <w:rsid w:val="00552954"/>
    <w:rsid w:val="0058499F"/>
    <w:rsid w:val="005A702E"/>
    <w:rsid w:val="005B575A"/>
    <w:rsid w:val="005C77EC"/>
    <w:rsid w:val="005E66CB"/>
    <w:rsid w:val="005F1C59"/>
    <w:rsid w:val="00604D64"/>
    <w:rsid w:val="00607BE8"/>
    <w:rsid w:val="0061785F"/>
    <w:rsid w:val="006541EF"/>
    <w:rsid w:val="00682F2E"/>
    <w:rsid w:val="006B0E45"/>
    <w:rsid w:val="006C1745"/>
    <w:rsid w:val="006C3025"/>
    <w:rsid w:val="006C3174"/>
    <w:rsid w:val="006E41B5"/>
    <w:rsid w:val="007062DE"/>
    <w:rsid w:val="00733433"/>
    <w:rsid w:val="0073579E"/>
    <w:rsid w:val="00747F0B"/>
    <w:rsid w:val="00751B0F"/>
    <w:rsid w:val="007626A6"/>
    <w:rsid w:val="00765580"/>
    <w:rsid w:val="007D7062"/>
    <w:rsid w:val="007F11FE"/>
    <w:rsid w:val="00810E51"/>
    <w:rsid w:val="00824702"/>
    <w:rsid w:val="00855904"/>
    <w:rsid w:val="00875415"/>
    <w:rsid w:val="00884F67"/>
    <w:rsid w:val="008F4192"/>
    <w:rsid w:val="00946FBC"/>
    <w:rsid w:val="009500B5"/>
    <w:rsid w:val="00951671"/>
    <w:rsid w:val="009862D0"/>
    <w:rsid w:val="009916E2"/>
    <w:rsid w:val="00991DB6"/>
    <w:rsid w:val="009941DC"/>
    <w:rsid w:val="009C56CC"/>
    <w:rsid w:val="009D6A7C"/>
    <w:rsid w:val="00A122BA"/>
    <w:rsid w:val="00A137FB"/>
    <w:rsid w:val="00A153DA"/>
    <w:rsid w:val="00A2758D"/>
    <w:rsid w:val="00A543FF"/>
    <w:rsid w:val="00AE54F2"/>
    <w:rsid w:val="00AF4186"/>
    <w:rsid w:val="00B03F91"/>
    <w:rsid w:val="00B47ACA"/>
    <w:rsid w:val="00B827DD"/>
    <w:rsid w:val="00BC2E57"/>
    <w:rsid w:val="00BE5688"/>
    <w:rsid w:val="00C05E11"/>
    <w:rsid w:val="00C145AF"/>
    <w:rsid w:val="00C90F90"/>
    <w:rsid w:val="00CA305C"/>
    <w:rsid w:val="00CB765D"/>
    <w:rsid w:val="00CC496E"/>
    <w:rsid w:val="00CE64BC"/>
    <w:rsid w:val="00CF3E8A"/>
    <w:rsid w:val="00D15E7A"/>
    <w:rsid w:val="00D86829"/>
    <w:rsid w:val="00D92F8A"/>
    <w:rsid w:val="00DE2F3A"/>
    <w:rsid w:val="00E01F57"/>
    <w:rsid w:val="00E33EB4"/>
    <w:rsid w:val="00E61323"/>
    <w:rsid w:val="00E751FB"/>
    <w:rsid w:val="00E808FC"/>
    <w:rsid w:val="00E86B31"/>
    <w:rsid w:val="00E971E6"/>
    <w:rsid w:val="00EA4133"/>
    <w:rsid w:val="00EA4D98"/>
    <w:rsid w:val="00ED040D"/>
    <w:rsid w:val="00ED4B0D"/>
    <w:rsid w:val="00EF3A59"/>
    <w:rsid w:val="00F00F0B"/>
    <w:rsid w:val="00F017B6"/>
    <w:rsid w:val="00F164F0"/>
    <w:rsid w:val="00F27C1C"/>
    <w:rsid w:val="00F76A39"/>
    <w:rsid w:val="00F96B12"/>
    <w:rsid w:val="00FA173F"/>
    <w:rsid w:val="00FA1C00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7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B8781-5906-40A8-BDF0-6BE1DF924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Manju Meena {मंजू मीना}</cp:lastModifiedBy>
  <cp:revision>93</cp:revision>
  <cp:lastPrinted>2020-08-04T06:38:00Z</cp:lastPrinted>
  <dcterms:created xsi:type="dcterms:W3CDTF">2018-04-13T07:39:00Z</dcterms:created>
  <dcterms:modified xsi:type="dcterms:W3CDTF">2024-09-20T09:27:00Z</dcterms:modified>
</cp:coreProperties>
</file>